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4E53D">
      <w:pPr>
        <w:spacing w:after="60"/>
        <w:jc w:val="center"/>
      </w:pPr>
      <w:r>
        <w:rPr>
          <w:rFonts w:ascii="Noto Sans CJK SC" w:hAnsi="Noto Sans CJK SC" w:eastAsia="Noto Sans CJK SC"/>
          <w:b/>
          <w:color w:val="121212"/>
          <w:sz w:val="50"/>
        </w:rPr>
        <w:t>《世界，正在加载》</w:t>
      </w:r>
    </w:p>
    <w:p w14:paraId="70EBFD1F">
      <w:pPr>
        <w:spacing w:after="280"/>
        <w:jc w:val="center"/>
        <w:rPr>
          <w:rFonts w:hint="default" w:eastAsia="宋体"/>
          <w:lang w:val="en-US" w:eastAsia="zh-CN"/>
        </w:rPr>
      </w:pPr>
      <w:r>
        <w:rPr>
          <w:rFonts w:hint="default"/>
          <w:lang w:val="en-US"/>
        </w:rPr>
        <w:t xml:space="preserve">           </w:t>
      </w:r>
      <w:r>
        <w:rPr>
          <w:rFonts w:hint="eastAsia" w:eastAsia="宋体"/>
          <w:lang w:val="en-US" w:eastAsia="zh-CN"/>
        </w:rPr>
        <w:t xml:space="preserve">                                  </w:t>
      </w:r>
      <w:r>
        <w:rPr>
          <w:rFonts w:hint="default"/>
          <w:lang w:val="en-US"/>
        </w:rPr>
        <w:t>-</w:t>
      </w:r>
      <w:r>
        <w:rPr>
          <w:rFonts w:hint="eastAsia" w:eastAsia="宋体"/>
          <w:lang w:val="en-US" w:eastAsia="zh-CN"/>
        </w:rPr>
        <w:t>张智强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551"/>
        <w:gridCol w:w="1134"/>
        <w:gridCol w:w="4025"/>
      </w:tblGrid>
      <w:tr w14:paraId="47B71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0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9AF9D3A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000000"/>
                <w:sz w:val="20"/>
              </w:rPr>
              <w:t>时长</w:t>
            </w:r>
          </w:p>
        </w:tc>
        <w:tc>
          <w:tcPr>
            <w:tcW w:w="2550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D75A01F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20"/>
              </w:rPr>
              <w:t>30秒</w:t>
            </w:r>
          </w:p>
        </w:tc>
        <w:tc>
          <w:tcPr>
            <w:tcW w:w="2550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E56A9CD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000000"/>
                <w:sz w:val="20"/>
              </w:rPr>
              <w:t>画幅</w:t>
            </w:r>
          </w:p>
        </w:tc>
        <w:tc>
          <w:tcPr>
            <w:tcW w:w="2550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346FF44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20"/>
              </w:rPr>
              <w:t>16:9</w:t>
            </w:r>
          </w:p>
        </w:tc>
      </w:tr>
      <w:tr w14:paraId="5FB2E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917F82A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000000"/>
                <w:sz w:val="20"/>
              </w:rPr>
              <w:t>类型</w:t>
            </w:r>
          </w:p>
        </w:tc>
        <w:tc>
          <w:tcPr>
            <w:tcW w:w="255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61806A6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20"/>
              </w:rPr>
              <w:t>品牌广告</w:t>
            </w:r>
          </w:p>
        </w:tc>
        <w:tc>
          <w:tcPr>
            <w:tcW w:w="113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948299C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000000"/>
                <w:sz w:val="20"/>
              </w:rPr>
              <w:t>风格</w:t>
            </w:r>
          </w:p>
        </w:tc>
        <w:tc>
          <w:tcPr>
            <w:tcW w:w="4025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7EADB80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20"/>
              </w:rPr>
              <w:t>奇幻 / 电影感 / 连续变形</w:t>
            </w:r>
          </w:p>
        </w:tc>
      </w:tr>
    </w:tbl>
    <w:p w14:paraId="71750B2A">
      <w:pPr>
        <w:pStyle w:val="164"/>
      </w:pPr>
      <w:r>
        <w:t>创意概述</w:t>
      </w:r>
    </w:p>
    <w:p w14:paraId="68012DEB">
      <w:pPr>
        <w:spacing w:after="80" w:line="348" w:lineRule="auto"/>
      </w:pPr>
      <w:r>
        <w:rPr>
          <w:rFonts w:ascii="Noto Sans CJK SC" w:hAnsi="Noto Sans CJK SC" w:eastAsia="Noto Sans CJK SC"/>
          <w:color w:val="232323"/>
          <w:sz w:val="21"/>
        </w:rPr>
        <w:t>一个深夜下班的年轻人打开携程 App。电梯门外不再是写字楼，而是一片冰川。他沿着发光航线前进，世界随着脚步逐步“加载”，最终发现这一切都倒映在飞机舷窗上——一次点击，让想象真正变成出发。</w:t>
      </w:r>
    </w:p>
    <w:p w14:paraId="3C243B0F">
      <w:pPr>
        <w:spacing w:after="240"/>
      </w:pPr>
      <w:r>
        <w:rPr>
          <w:rFonts w:ascii="Noto Sans CJK SC" w:hAnsi="Noto Sans CJK SC" w:eastAsia="Noto Sans CJK SC"/>
          <w:b/>
          <w:color w:val="191919"/>
          <w:sz w:val="21"/>
        </w:rPr>
        <w:t>核心表达：打开携程，世界就从“想去”开始加载。</w:t>
      </w:r>
    </w:p>
    <w:p w14:paraId="020448C5">
      <w:pPr>
        <w:pStyle w:val="164"/>
      </w:pPr>
      <w:r>
        <w:t>30 秒完整剧本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5102"/>
        <w:gridCol w:w="2891"/>
      </w:tblGrid>
      <w:tr w14:paraId="291F3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00" w:type="dxa"/>
            <w:tcMar>
              <w:top w:w="130" w:type="dxa"/>
              <w:left w:w="140" w:type="dxa"/>
              <w:bottom w:w="130" w:type="dxa"/>
              <w:right w:w="140" w:type="dxa"/>
            </w:tcMar>
            <w:vAlign w:val="center"/>
          </w:tcPr>
          <w:p w14:paraId="33F878C5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时间</w:t>
            </w:r>
          </w:p>
        </w:tc>
        <w:tc>
          <w:tcPr>
            <w:tcW w:w="3400" w:type="dxa"/>
            <w:tcMar>
              <w:top w:w="130" w:type="dxa"/>
              <w:left w:w="140" w:type="dxa"/>
              <w:bottom w:w="130" w:type="dxa"/>
              <w:right w:w="140" w:type="dxa"/>
            </w:tcMar>
            <w:vAlign w:val="center"/>
          </w:tcPr>
          <w:p w14:paraId="4D5F6677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画面与镜头</w:t>
            </w:r>
          </w:p>
        </w:tc>
        <w:tc>
          <w:tcPr>
            <w:tcW w:w="3400" w:type="dxa"/>
            <w:tcMar>
              <w:top w:w="130" w:type="dxa"/>
              <w:left w:w="140" w:type="dxa"/>
              <w:bottom w:w="130" w:type="dxa"/>
              <w:right w:w="140" w:type="dxa"/>
            </w:tcMar>
            <w:vAlign w:val="center"/>
          </w:tcPr>
          <w:p w14:paraId="4BAF7242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声音 / 旁白 / 产品露出</w:t>
            </w:r>
          </w:p>
        </w:tc>
      </w:tr>
      <w:tr w14:paraId="79621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top"/>
          </w:tcPr>
          <w:p w14:paraId="625A6AD8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0–3 秒</w:t>
            </w:r>
          </w:p>
        </w:tc>
        <w:tc>
          <w:tcPr>
            <w:tcW w:w="5102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top"/>
          </w:tcPr>
          <w:p w14:paraId="489DE593">
            <w:pPr>
              <w:spacing w:after="80" w:line="300" w:lineRule="auto"/>
            </w:pPr>
            <w:r>
              <w:rPr>
                <w:rFonts w:ascii="Noto Sans CJK SC" w:hAnsi="Noto Sans CJK SC" w:eastAsia="Noto Sans CJK SC"/>
                <w:color w:val="000000"/>
                <w:sz w:val="20"/>
              </w:rPr>
              <w:t>深夜写字楼。年轻人独自站在电梯里，神情疲惫。楼层数字不断下降：18、17、16……</w:t>
            </w:r>
          </w:p>
          <w:p w14:paraId="62906D4A">
            <w:pPr>
              <w:spacing w:after="0" w:line="300" w:lineRule="auto"/>
            </w:pPr>
            <w:r>
              <w:rPr>
                <w:rFonts w:ascii="Noto Sans CJK SC" w:hAnsi="Noto Sans CJK SC" w:eastAsia="Noto Sans CJK SC"/>
                <w:color w:val="000000"/>
                <w:sz w:val="20"/>
              </w:rPr>
              <w:t>他低头打开携程 App，点击“出发”。电梯突然轻微失重，楼层数字变成“上海 → 冰岛”。电梯门打开，门外是一望无际的冰川与极光</w:t>
            </w:r>
            <w:r>
              <w:rPr>
                <w:rFonts w:hint="default"/>
                <w:color w:val="000000"/>
                <w:sz w:val="20"/>
                <w:lang w:val="en-US"/>
              </w:rPr>
              <w:t>,</w:t>
            </w:r>
            <w:r>
              <w:rPr>
                <w:rFonts w:hint="eastAsia" w:eastAsia="宋体"/>
                <w:color w:val="000000"/>
                <w:sz w:val="20"/>
                <w:lang w:val="en-US" w:eastAsia="zh-CN"/>
              </w:rPr>
              <w:t>与此同时年轻人身旁变出了一个行李箱</w:t>
            </w:r>
            <w:r>
              <w:rPr>
                <w:rFonts w:ascii="Noto Sans CJK SC" w:hAnsi="Noto Sans CJK SC" w:eastAsia="Noto Sans CJK SC"/>
                <w:color w:val="000000"/>
                <w:sz w:val="20"/>
              </w:rPr>
              <w:t>。</w:t>
            </w:r>
          </w:p>
        </w:tc>
        <w:tc>
          <w:tcPr>
            <w:tcW w:w="2891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top"/>
          </w:tcPr>
          <w:p w14:paraId="0B4042D6">
            <w:pPr>
              <w:spacing w:after="80" w:line="300" w:lineRule="auto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低频环境声、电梯提示音。</w:t>
            </w: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点击后出现短促失重轰鸣。</w:t>
            </w:r>
          </w:p>
          <w:p w14:paraId="02AA3997">
            <w:pPr>
              <w:spacing w:after="0" w:line="300" w:lineRule="auto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产品露出：携程 App 首页、“出发”动作。</w:t>
            </w:r>
          </w:p>
        </w:tc>
      </w:tr>
      <w:tr w14:paraId="6C599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top"/>
          </w:tcPr>
          <w:p w14:paraId="41477559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3–7 秒</w:t>
            </w:r>
          </w:p>
        </w:tc>
        <w:tc>
          <w:tcPr>
            <w:tcW w:w="5102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top"/>
          </w:tcPr>
          <w:p w14:paraId="1834A061">
            <w:pPr>
              <w:spacing w:after="80" w:line="300" w:lineRule="auto"/>
            </w:pPr>
            <w:r>
              <w:rPr>
                <w:rFonts w:ascii="Noto Sans CJK SC" w:hAnsi="Noto Sans CJK SC" w:eastAsia="Noto Sans CJK SC"/>
                <w:color w:val="000000"/>
                <w:sz w:val="20"/>
              </w:rPr>
              <w:t>年轻人试探着迈出电梯。鞋底落在冰面的一瞬间，脚下裂缝迅速亮起，变成一条通往远方的航线。</w:t>
            </w:r>
          </w:p>
          <w:p w14:paraId="04A81090">
            <w:pPr>
              <w:spacing w:after="0" w:line="300" w:lineRule="auto"/>
            </w:pPr>
            <w:r>
              <w:rPr>
                <w:rFonts w:ascii="Noto Sans CJK SC" w:hAnsi="Noto Sans CJK SC" w:eastAsia="Noto Sans CJK SC"/>
                <w:color w:val="000000"/>
                <w:sz w:val="20"/>
              </w:rPr>
              <w:t>镜头贴着航线向前掠过，再回到人物与行李箱。</w:t>
            </w:r>
          </w:p>
        </w:tc>
        <w:tc>
          <w:tcPr>
            <w:tcW w:w="2891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top"/>
          </w:tcPr>
          <w:p w14:paraId="3BAEFC44">
            <w:pPr>
              <w:spacing w:after="80" w:line="300" w:lineRule="auto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冰面开裂声。</w:t>
            </w: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音乐开始抬升。</w:t>
            </w:r>
          </w:p>
          <w:p w14:paraId="281A9DB8">
            <w:pPr>
              <w:spacing w:after="0" w:line="300" w:lineRule="auto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产品露出：航线中短暂闪现“机票”。</w:t>
            </w:r>
          </w:p>
        </w:tc>
      </w:tr>
      <w:tr w14:paraId="70C54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top"/>
          </w:tcPr>
          <w:p w14:paraId="63C66098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7–11 秒</w:t>
            </w:r>
          </w:p>
        </w:tc>
        <w:tc>
          <w:tcPr>
            <w:tcW w:w="5102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top"/>
          </w:tcPr>
          <w:p w14:paraId="43E30CE9">
            <w:pPr>
              <w:spacing w:after="80" w:line="300" w:lineRule="auto"/>
            </w:pPr>
            <w:r>
              <w:rPr>
                <w:rFonts w:ascii="Noto Sans CJK SC" w:hAnsi="Noto Sans CJK SC" w:eastAsia="Noto Sans CJK SC"/>
                <w:color w:val="000000"/>
                <w:sz w:val="20"/>
              </w:rPr>
              <w:t>年轻人的行李箱突然自行向前滑动。他愣了一下，</w:t>
            </w:r>
            <w:r>
              <w:rPr>
                <w:rFonts w:hint="eastAsia" w:eastAsia="宋体"/>
                <w:color w:val="000000"/>
                <w:sz w:val="20"/>
                <w:lang w:val="en-US" w:eastAsia="zh-CN"/>
              </w:rPr>
              <w:t>还来不及反应就被行李箱拽着往前冲了起来</w:t>
            </w:r>
            <w:r>
              <w:rPr>
                <w:rFonts w:ascii="Noto Sans CJK SC" w:hAnsi="Noto Sans CJK SC" w:eastAsia="Noto Sans CJK SC"/>
                <w:color w:val="000000"/>
                <w:sz w:val="20"/>
              </w:rPr>
              <w:t>。</w:t>
            </w:r>
          </w:p>
          <w:p w14:paraId="22222D15">
            <w:pPr>
              <w:spacing w:after="0" w:line="300" w:lineRule="auto"/>
            </w:pPr>
            <w:r>
              <w:rPr>
                <w:rFonts w:ascii="Noto Sans CJK SC" w:hAnsi="Noto Sans CJK SC" w:eastAsia="Noto Sans CJK SC"/>
                <w:color w:val="000000"/>
                <w:sz w:val="20"/>
              </w:rPr>
              <w:t>屏幕角落浮现：</w:t>
            </w:r>
            <w:r>
              <w:rPr>
                <w:rFonts w:ascii="Noto Sans CJK SC" w:hAnsi="Noto Sans CJK SC" w:eastAsia="Noto Sans CJK SC"/>
                <w:color w:val="000000"/>
                <w:sz w:val="20"/>
              </w:rPr>
              <w:br w:type="textWrapping"/>
            </w:r>
            <w:r>
              <w:rPr>
                <w:rFonts w:ascii="Noto Sans CJK SC" w:hAnsi="Noto Sans CJK SC" w:eastAsia="Noto Sans CJK SC"/>
                <w:color w:val="000000"/>
                <w:sz w:val="20"/>
              </w:rPr>
              <w:t>“世界加载中：10%”。</w:t>
            </w:r>
          </w:p>
        </w:tc>
        <w:tc>
          <w:tcPr>
            <w:tcW w:w="2891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top"/>
          </w:tcPr>
          <w:p w14:paraId="7D5778B3">
            <w:pPr>
              <w:spacing w:after="0" w:line="300" w:lineRule="auto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音乐正式启动，节奏加快。</w:t>
            </w: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轮子滑过冰面的声音逐渐增强。</w:t>
            </w:r>
          </w:p>
        </w:tc>
      </w:tr>
      <w:tr w14:paraId="149DF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top"/>
          </w:tcPr>
          <w:p w14:paraId="4B438D73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11–18 秒</w:t>
            </w:r>
          </w:p>
        </w:tc>
        <w:tc>
          <w:tcPr>
            <w:tcW w:w="5102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top"/>
          </w:tcPr>
          <w:p w14:paraId="00CC24F1">
            <w:pPr>
              <w:spacing w:after="80" w:line="300" w:lineRule="auto"/>
            </w:pPr>
            <w:r>
              <w:rPr>
                <w:rFonts w:ascii="Noto Sans CJK SC" w:hAnsi="Noto Sans CJK SC" w:eastAsia="Noto Sans CJK SC"/>
                <w:color w:val="000000"/>
                <w:sz w:val="20"/>
              </w:rPr>
              <w:t>镜头侧面连续跟拍年轻人奔跑。航线经过的地方，世界不断在他脚下生成：</w:t>
            </w:r>
          </w:p>
          <w:p w14:paraId="6276374D">
            <w:pPr>
              <w:spacing w:after="80" w:line="300" w:lineRule="auto"/>
            </w:pPr>
            <w:r>
              <w:rPr>
                <w:rFonts w:hint="eastAsia" w:eastAsia="宋体"/>
                <w:color w:val="000000"/>
                <w:sz w:val="20"/>
                <w:lang w:val="en-US" w:eastAsia="zh-CN"/>
              </w:rPr>
              <w:t>上海的老城厢，江南水乡，最后</w:t>
            </w:r>
            <w:r>
              <w:rPr>
                <w:rFonts w:ascii="Noto Sans CJK SC" w:hAnsi="Noto Sans CJK SC" w:eastAsia="Noto Sans CJK SC"/>
                <w:color w:val="000000"/>
                <w:sz w:val="20"/>
              </w:rPr>
              <w:t>又变成欧洲古城的石板路。</w:t>
            </w:r>
          </w:p>
          <w:p w14:paraId="53333234">
            <w:pPr>
              <w:spacing w:after="0" w:line="300" w:lineRule="auto"/>
            </w:pPr>
            <w:r>
              <w:rPr>
                <w:rFonts w:ascii="Noto Sans CJK SC" w:hAnsi="Noto Sans CJK SC" w:eastAsia="Noto Sans CJK SC"/>
                <w:color w:val="000000"/>
                <w:sz w:val="20"/>
              </w:rPr>
              <w:t>所有场景在同一个镜头中连续变化，不跳切。</w:t>
            </w:r>
          </w:p>
        </w:tc>
        <w:tc>
          <w:tcPr>
            <w:tcW w:w="2891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top"/>
          </w:tcPr>
          <w:p w14:paraId="08E96DE4">
            <w:pPr>
              <w:spacing w:after="80" w:line="300" w:lineRule="auto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冰裂声、海浪声、风沙声与城市环境声自然衔接。</w:t>
            </w:r>
          </w:p>
          <w:p w14:paraId="6B3A3181">
            <w:pPr>
              <w:spacing w:after="80" w:line="300" w:lineRule="auto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屏幕数字依次上升：35% → 60% → 85%。</w:t>
            </w:r>
          </w:p>
          <w:p w14:paraId="4AF9694A">
            <w:pPr>
              <w:spacing w:after="0" w:line="300" w:lineRule="auto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机票、酒店房卡、景点门票从人物身边一闪而过。</w:t>
            </w:r>
          </w:p>
        </w:tc>
      </w:tr>
      <w:tr w14:paraId="4BC90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top"/>
          </w:tcPr>
          <w:p w14:paraId="46AEC0E5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18–23 秒</w:t>
            </w:r>
          </w:p>
        </w:tc>
        <w:tc>
          <w:tcPr>
            <w:tcW w:w="5102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top"/>
          </w:tcPr>
          <w:p w14:paraId="2AF1F88F">
            <w:pPr>
              <w:spacing w:after="80" w:line="300" w:lineRule="auto"/>
            </w:pPr>
            <w:r>
              <w:rPr>
                <w:rFonts w:ascii="Noto Sans CJK SC" w:hAnsi="Noto Sans CJK SC" w:eastAsia="Noto Sans CJK SC"/>
                <w:color w:val="000000"/>
                <w:sz w:val="20"/>
              </w:rPr>
              <w:t>航线突然从地面向天空抬起。年轻人与行李箱沿着航线冲入云层。</w:t>
            </w:r>
          </w:p>
          <w:p w14:paraId="512C3AF4">
            <w:pPr>
              <w:spacing w:after="0" w:line="300" w:lineRule="auto"/>
            </w:pPr>
            <w:r>
              <w:rPr>
                <w:rFonts w:ascii="Noto Sans CJK SC" w:hAnsi="Noto Sans CJK SC" w:eastAsia="Noto Sans CJK SC"/>
                <w:color w:val="000000"/>
                <w:sz w:val="20"/>
              </w:rPr>
              <w:t>航线在空中展开，逐渐变成一架飞机的机翼。镜头快速拉远</w:t>
            </w:r>
          </w:p>
        </w:tc>
        <w:tc>
          <w:tcPr>
            <w:tcW w:w="2891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top"/>
          </w:tcPr>
          <w:p w14:paraId="04EF6626">
            <w:pPr>
              <w:spacing w:after="0" w:line="300" w:lineRule="auto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音乐进入高潮。</w:t>
            </w: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冲入云层时加入强烈风声，随后瞬间安静。</w:t>
            </w:r>
          </w:p>
        </w:tc>
      </w:tr>
      <w:tr w14:paraId="43329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top"/>
          </w:tcPr>
          <w:p w14:paraId="3163D7C2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23–27 秒</w:t>
            </w:r>
          </w:p>
        </w:tc>
        <w:tc>
          <w:tcPr>
            <w:tcW w:w="5102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top"/>
          </w:tcPr>
          <w:p w14:paraId="4AEDC6BC">
            <w:pPr>
              <w:spacing w:after="80" w:line="300" w:lineRule="auto"/>
            </w:pPr>
            <w:r>
              <w:rPr>
                <w:rFonts w:ascii="Noto Sans CJK SC" w:hAnsi="Noto Sans CJK SC" w:eastAsia="Noto Sans CJK SC"/>
                <w:color w:val="000000"/>
                <w:sz w:val="20"/>
              </w:rPr>
              <w:t>年轻人已经坐在飞机靠窗的位置。他低头看向手机。</w:t>
            </w:r>
          </w:p>
          <w:p w14:paraId="418C9D59">
            <w:pPr>
              <w:spacing w:after="0" w:line="300" w:lineRule="auto"/>
            </w:pPr>
            <w:r>
              <w:rPr>
                <w:rFonts w:ascii="Noto Sans CJK SC" w:hAnsi="Noto Sans CJK SC" w:eastAsia="Noto Sans CJK SC"/>
                <w:color w:val="000000"/>
                <w:sz w:val="20"/>
              </w:rPr>
              <w:t>携程 App 页面显示：</w:t>
            </w:r>
            <w:r>
              <w:rPr>
                <w:rFonts w:ascii="Noto Sans CJK SC" w:hAnsi="Noto Sans CJK SC" w:eastAsia="Noto Sans CJK SC"/>
                <w:color w:val="000000"/>
                <w:sz w:val="20"/>
              </w:rPr>
              <w:br w:type="textWrapping"/>
            </w:r>
            <w:r>
              <w:rPr>
                <w:rFonts w:ascii="Noto Sans CJK SC" w:hAnsi="Noto Sans CJK SC" w:eastAsia="Noto Sans CJK SC"/>
                <w:color w:val="000000"/>
                <w:sz w:val="20"/>
              </w:rPr>
              <w:t>“机票、酒店、门票已确认”</w:t>
            </w:r>
            <w:r>
              <w:rPr>
                <w:rFonts w:ascii="Noto Sans CJK SC" w:hAnsi="Noto Sans CJK SC" w:eastAsia="Noto Sans CJK SC"/>
                <w:color w:val="000000"/>
                <w:sz w:val="20"/>
              </w:rPr>
              <w:br w:type="textWrapping"/>
            </w:r>
            <w:r>
              <w:rPr>
                <w:rFonts w:ascii="Noto Sans CJK SC" w:hAnsi="Noto Sans CJK SC" w:eastAsia="Noto Sans CJK SC"/>
                <w:color w:val="000000"/>
                <w:sz w:val="20"/>
              </w:rPr>
              <w:t>“旅程加载完成”。</w:t>
            </w:r>
          </w:p>
        </w:tc>
        <w:tc>
          <w:tcPr>
            <w:tcW w:w="2891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top"/>
          </w:tcPr>
          <w:p w14:paraId="72EB4092">
            <w:pPr>
              <w:spacing w:after="80" w:line="300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19"/>
              </w:rPr>
              <w:t>旁白：</w:t>
            </w:r>
            <w:r>
              <w:rPr>
                <w:rFonts w:ascii="Noto Sans CJK SC" w:hAnsi="Noto Sans CJK SC" w:eastAsia="Noto Sans CJK SC"/>
                <w:b/>
                <w:color w:val="000000"/>
                <w:sz w:val="19"/>
              </w:rPr>
              <w:br w:type="textWrapping"/>
            </w:r>
            <w:r>
              <w:rPr>
                <w:rFonts w:ascii="Noto Sans CJK SC" w:hAnsi="Noto Sans CJK SC" w:eastAsia="Noto Sans CJK SC"/>
                <w:b/>
                <w:color w:val="000000"/>
                <w:sz w:val="19"/>
              </w:rPr>
              <w:t>“点下出发，世界开始加载。”</w:t>
            </w:r>
          </w:p>
          <w:p w14:paraId="181EA2C8">
            <w:pPr>
              <w:spacing w:after="0" w:line="300" w:lineRule="auto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产品露出：携程 App 行程确认页面。</w:t>
            </w:r>
          </w:p>
        </w:tc>
      </w:tr>
      <w:tr w14:paraId="7814A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top"/>
          </w:tcPr>
          <w:p w14:paraId="0147CD89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27–30 秒</w:t>
            </w:r>
          </w:p>
        </w:tc>
        <w:tc>
          <w:tcPr>
            <w:tcW w:w="5102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top"/>
          </w:tcPr>
          <w:p w14:paraId="67A9251F">
            <w:pPr>
              <w:spacing w:after="80" w:line="300" w:lineRule="auto"/>
            </w:pPr>
            <w:r>
              <w:rPr>
                <w:rFonts w:ascii="Noto Sans CJK SC" w:hAnsi="Noto Sans CJK SC" w:eastAsia="Noto Sans CJK SC"/>
                <w:color w:val="000000"/>
                <w:sz w:val="20"/>
              </w:rPr>
              <w:t>年轻人抬头看向窗外。飞机穿过云层，朝日出飞去。</w:t>
            </w:r>
          </w:p>
          <w:p w14:paraId="50FA3DC0">
            <w:pPr>
              <w:spacing w:after="0" w:line="300" w:lineRule="auto"/>
            </w:pPr>
            <w:r>
              <w:rPr>
                <w:rFonts w:ascii="Noto Sans CJK SC" w:hAnsi="Noto Sans CJK SC" w:eastAsia="Noto Sans CJK SC"/>
                <w:color w:val="000000"/>
                <w:sz w:val="20"/>
              </w:rPr>
              <w:t>画面切至携程 App 主界面，随后出现携程 Logo 与品牌标语。</w:t>
            </w:r>
          </w:p>
        </w:tc>
        <w:tc>
          <w:tcPr>
            <w:tcW w:w="2891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top"/>
          </w:tcPr>
          <w:p w14:paraId="1E3CA140">
            <w:pPr>
              <w:spacing w:after="80" w:line="300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19"/>
              </w:rPr>
              <w:t>旁白：</w:t>
            </w:r>
            <w:r>
              <w:rPr>
                <w:rFonts w:ascii="Noto Sans CJK SC" w:hAnsi="Noto Sans CJK SC" w:eastAsia="Noto Sans CJK SC"/>
                <w:b/>
                <w:color w:val="000000"/>
                <w:sz w:val="19"/>
              </w:rPr>
              <w:br w:type="textWrapping"/>
            </w:r>
            <w:r>
              <w:rPr>
                <w:rFonts w:ascii="Noto Sans CJK SC" w:hAnsi="Noto Sans CJK SC" w:eastAsia="Noto Sans CJK SC"/>
                <w:b/>
                <w:color w:val="000000"/>
                <w:sz w:val="19"/>
              </w:rPr>
              <w:t>“携程在手，说走就走。”</w:t>
            </w:r>
          </w:p>
          <w:p w14:paraId="16579D3D">
            <w:pPr>
              <w:spacing w:after="0" w:line="300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19"/>
              </w:rPr>
              <w:t>字幕：</w:t>
            </w:r>
            <w:r>
              <w:rPr>
                <w:rFonts w:ascii="Noto Sans CJK SC" w:hAnsi="Noto Sans CJK SC" w:eastAsia="Noto Sans CJK SC"/>
                <w:b/>
                <w:color w:val="000000"/>
                <w:sz w:val="19"/>
              </w:rPr>
              <w:br w:type="textWrapping"/>
            </w:r>
            <w:r>
              <w:rPr>
                <w:rFonts w:ascii="Noto Sans CJK SC" w:hAnsi="Noto Sans CJK SC" w:eastAsia="Noto Sans CJK SC"/>
                <w:b/>
                <w:color w:val="000000"/>
                <w:sz w:val="19"/>
              </w:rPr>
              <w:t>“打开携程，加载你的世界。”</w:t>
            </w:r>
          </w:p>
        </w:tc>
      </w:tr>
    </w:tbl>
    <w:p w14:paraId="5175E413">
      <w:pPr>
        <w:pStyle w:val="164"/>
      </w:pPr>
      <w:r>
        <w:t>执行重点</w:t>
      </w:r>
    </w:p>
    <w:p w14:paraId="4AA42874">
      <w:pPr>
        <w:spacing w:after="60" w:line="312" w:lineRule="auto"/>
        <w:ind w:left="283" w:hanging="198"/>
      </w:pPr>
      <w:r>
        <w:rPr>
          <w:rFonts w:ascii="Noto Sans CJK SC" w:hAnsi="Noto Sans CJK SC" w:eastAsia="Noto Sans CJK SC"/>
          <w:color w:val="232323"/>
          <w:sz w:val="20"/>
        </w:rPr>
        <w:t>• 前3秒必须完成“电梯门打开就是冰川”的视觉反转。</w:t>
      </w:r>
    </w:p>
    <w:p w14:paraId="20449AC1">
      <w:pPr>
        <w:spacing w:after="60" w:line="312" w:lineRule="auto"/>
        <w:ind w:left="283" w:hanging="198"/>
      </w:pPr>
      <w:r>
        <w:rPr>
          <w:rFonts w:ascii="Noto Sans CJK SC" w:hAnsi="Noto Sans CJK SC" w:eastAsia="Noto Sans CJK SC"/>
          <w:color w:val="232323"/>
          <w:sz w:val="20"/>
        </w:rPr>
        <w:t>• 11—23秒尽量采用连续镜头，通过自然变形完成转场。</w:t>
      </w:r>
    </w:p>
    <w:p w14:paraId="6350A03D">
      <w:pPr>
        <w:spacing w:after="60" w:line="312" w:lineRule="auto"/>
        <w:ind w:left="283" w:hanging="198"/>
      </w:pPr>
      <w:r>
        <w:rPr>
          <w:rFonts w:ascii="Noto Sans CJK SC" w:hAnsi="Noto Sans CJK SC" w:eastAsia="Noto Sans CJK SC"/>
          <w:color w:val="232323"/>
          <w:sz w:val="20"/>
        </w:rPr>
        <w:t>• “世界加载中”的数字只做短暂提示，不遮挡主体画面。</w:t>
      </w:r>
    </w:p>
    <w:p w14:paraId="4ED991A8">
      <w:pPr>
        <w:spacing w:after="60" w:line="312" w:lineRule="auto"/>
        <w:ind w:left="283" w:hanging="198"/>
      </w:pPr>
      <w:r>
        <w:rPr>
          <w:rFonts w:ascii="Noto Sans CJK SC" w:hAnsi="Noto Sans CJK SC" w:eastAsia="Noto Sans CJK SC"/>
          <w:color w:val="232323"/>
          <w:sz w:val="20"/>
        </w:rPr>
        <w:t>• 最后3秒保持画面稳定，确保 App 界面、Logo 与广</w:t>
      </w:r>
      <w:bookmarkStart w:id="0" w:name="_GoBack"/>
      <w:bookmarkEnd w:id="0"/>
      <w:r>
        <w:rPr>
          <w:rFonts w:ascii="Noto Sans CJK SC" w:hAnsi="Noto Sans CJK SC" w:eastAsia="Noto Sans CJK SC"/>
          <w:color w:val="232323"/>
          <w:sz w:val="20"/>
        </w:rPr>
        <w:t>告语清晰可见。</w:t>
      </w:r>
    </w:p>
    <w:sectPr>
      <w:footerReference r:id="rId5" w:type="default"/>
      <w:pgSz w:w="12240" w:h="15840"/>
      <w:pgMar w:top="1020" w:right="1020" w:bottom="964" w:left="1020" w:header="454" w:footer="45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ans CJK SC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7B05E">
    <w:pPr>
      <w:pStyle w:val="24"/>
      <w:jc w:val="center"/>
    </w:pPr>
    <w:r>
      <w:rPr>
        <w:rFonts w:ascii="Noto Sans CJK SC" w:hAnsi="Noto Sans CJK SC" w:eastAsia="Noto Sans CJK SC"/>
        <w:color w:val="828282"/>
        <w:sz w:val="17"/>
      </w:rPr>
      <w:t>《世界，正在加载》｜携程 App 30 秒广告最终版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3F65543"/>
    <w:rsid w:val="614B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Noto Sans CJK SC" w:hAnsi="Noto Sans CJK SC" w:eastAsia="Noto Sans CJK SC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SectionTitle"/>
    <w:uiPriority w:val="0"/>
    <w:pPr>
      <w:spacing w:before="240" w:after="120" w:line="276" w:lineRule="auto"/>
    </w:pPr>
    <w:rPr>
      <w:rFonts w:ascii="Noto Sans CJK SC" w:hAnsi="Noto Sans CJK SC" w:eastAsia="Noto Sans CJK SC" w:cstheme="minorBidi"/>
      <w:b/>
      <w:color w:val="141414"/>
      <w:sz w:val="28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1058</Words>
  <Characters>1108</Characters>
  <Lines>0</Lines>
  <Paragraphs>0</Paragraphs>
  <TotalTime>4</TotalTime>
  <ScaleCrop>false</ScaleCrop>
  <LinksUpToDate>false</LinksUpToDate>
  <CharactersWithSpaces>1152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R</cp:lastModifiedBy>
  <dcterms:modified xsi:type="dcterms:W3CDTF">2026-08-05T09:44:15Z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eyJoZGlkIjoiNDY0MWNkODgwYjEyNWJhNjhlNzZhYTFmODgxMWE2NjIiLCJ1c2VySWQiOiI0MTY2MTg4MjgifQ==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D9F844E95BA5460CADD7CDD9D4846915_12</vt:lpwstr>
  </property>
</Properties>
</file>